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C9" w:rsidRDefault="00D927C9" w:rsidP="00D927C9">
      <w:pPr>
        <w:tabs>
          <w:tab w:val="left" w:pos="42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КРАСНОРОГСКАЯ СЕЛЬСКАЯ АДМИНИСТРАЦИЯ</w:t>
      </w: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ПОЧЕПСКОГО  МУНИЦИПАЛЬНОГО РАЙОНА БРЯНСКОЙ ОБЛАСТИ</w:t>
      </w: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927C9" w:rsidRDefault="00D927C9" w:rsidP="00D927C9">
      <w:pPr>
        <w:jc w:val="center"/>
        <w:rPr>
          <w:sz w:val="28"/>
          <w:szCs w:val="28"/>
        </w:rPr>
      </w:pPr>
    </w:p>
    <w:p w:rsidR="00D927C9" w:rsidRDefault="00D927C9" w:rsidP="00D927C9">
      <w:pPr>
        <w:rPr>
          <w:sz w:val="28"/>
          <w:szCs w:val="28"/>
        </w:rPr>
      </w:pPr>
      <w:r>
        <w:rPr>
          <w:sz w:val="28"/>
          <w:szCs w:val="28"/>
        </w:rPr>
        <w:t>от  03.02.2020г.   №  9-п</w:t>
      </w:r>
    </w:p>
    <w:p w:rsidR="00D927C9" w:rsidRDefault="00D927C9" w:rsidP="00D927C9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 пос. Озаренный</w:t>
      </w:r>
    </w:p>
    <w:p w:rsidR="00D927C9" w:rsidRDefault="00D927C9" w:rsidP="00D927C9">
      <w:pPr>
        <w:jc w:val="center"/>
        <w:rPr>
          <w:sz w:val="28"/>
          <w:szCs w:val="28"/>
        </w:rPr>
      </w:pPr>
    </w:p>
    <w:p w:rsidR="00D927C9" w:rsidRDefault="00D927C9" w:rsidP="00D927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утверждении схемы размещения</w:t>
      </w:r>
    </w:p>
    <w:p w:rsidR="00D927C9" w:rsidRDefault="00D927C9" w:rsidP="00D927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D927C9" w:rsidRDefault="00D927C9" w:rsidP="00D927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территории Краснорогского сельского поселения</w:t>
      </w:r>
    </w:p>
    <w:p w:rsidR="00D927C9" w:rsidRDefault="00D927C9" w:rsidP="00D927C9">
      <w:pPr>
        <w:rPr>
          <w:sz w:val="28"/>
          <w:szCs w:val="28"/>
        </w:rPr>
      </w:pP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28 декабря 2009 года            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приказом Управления потребительского рынка и услуг, контроля в сфере производства и оборота этилового спирта, алкогольной и спиртсодержащей продукции Брянской области от 24 ноября</w:t>
      </w:r>
      <w:proofErr w:type="gramEnd"/>
      <w:r>
        <w:rPr>
          <w:sz w:val="28"/>
          <w:szCs w:val="28"/>
        </w:rPr>
        <w:t xml:space="preserve"> 2016 года № 589 «Об утверждении Порядка разработки и утверждения органами местного самоуправления схемы размещения нестационарных торговых объектов» </w:t>
      </w: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схему размещения нестационарных торговых объектов на территории Краснорогского сельского поселения.</w:t>
      </w:r>
    </w:p>
    <w:p w:rsidR="00D927C9" w:rsidRDefault="00D927C9" w:rsidP="00D927C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администрации Краснорогского сельского поселения  в сети  Интернет.</w:t>
      </w:r>
    </w:p>
    <w:p w:rsidR="00D927C9" w:rsidRDefault="00D927C9" w:rsidP="00D927C9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 оставляю за собой.</w:t>
      </w: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rPr>
          <w:sz w:val="28"/>
          <w:szCs w:val="28"/>
        </w:rPr>
      </w:pPr>
    </w:p>
    <w:p w:rsidR="00D927C9" w:rsidRDefault="00D927C9" w:rsidP="00D927C9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Краснорогской </w:t>
      </w:r>
    </w:p>
    <w:p w:rsidR="00D927C9" w:rsidRDefault="00D927C9" w:rsidP="00D927C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сельской   администрации                                                       Е.В.Сафонова            </w:t>
      </w:r>
    </w:p>
    <w:p w:rsidR="00D927C9" w:rsidRDefault="00D927C9" w:rsidP="00D927C9">
      <w:pPr>
        <w:rPr>
          <w:sz w:val="28"/>
          <w:szCs w:val="28"/>
        </w:rPr>
      </w:pPr>
    </w:p>
    <w:p w:rsidR="00D927C9" w:rsidRDefault="00D927C9" w:rsidP="00D927C9">
      <w:pPr>
        <w:tabs>
          <w:tab w:val="left" w:pos="2410"/>
        </w:tabs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Краснорогского 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03.02.2020г.  № 9-п  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схема</w:t>
      </w: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размещения нестационарных торговых объектов на территории Краснорогского сельского поселения Почепского района Брянской области</w:t>
      </w: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tbl>
      <w:tblPr>
        <w:tblStyle w:val="a4"/>
        <w:tblW w:w="10920" w:type="dxa"/>
        <w:tblInd w:w="-1026" w:type="dxa"/>
        <w:tblLayout w:type="fixed"/>
        <w:tblLook w:val="04A0"/>
      </w:tblPr>
      <w:tblGrid>
        <w:gridCol w:w="564"/>
        <w:gridCol w:w="1701"/>
        <w:gridCol w:w="1844"/>
        <w:gridCol w:w="1560"/>
        <w:gridCol w:w="1561"/>
        <w:gridCol w:w="1138"/>
        <w:gridCol w:w="2552"/>
      </w:tblGrid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№</w:t>
            </w:r>
          </w:p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Место нахождения торгового объекта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Специализация торгового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Вид торгового объекта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Период функционирования торгового объекта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Кол-во объектов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Вид субъекта предпринимательской деятельности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Озаренный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возле сквера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Красный Рог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вблизи магазина «Мечта»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илечь</w:t>
            </w:r>
            <w:proofErr w:type="spellEnd"/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.Ц</w:t>
            </w:r>
            <w:proofErr w:type="gramEnd"/>
            <w:r>
              <w:rPr>
                <w:lang w:eastAsia="en-US"/>
              </w:rPr>
              <w:t>ентральная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олос,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оюры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Заречье,    ул. </w:t>
            </w:r>
            <w:proofErr w:type="gramStart"/>
            <w:r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>
              <w:rPr>
                <w:sz w:val="24"/>
                <w:szCs w:val="24"/>
                <w:lang w:eastAsia="en-US"/>
              </w:rPr>
              <w:t>, 69А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Смешанный ассортимент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Торговый павильон с навесом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Красный Рог</w:t>
            </w:r>
          </w:p>
          <w:p w:rsidR="00D927C9" w:rsidRDefault="00D927C9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ул</w:t>
            </w:r>
            <w:proofErr w:type="gramStart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.Б</w:t>
            </w:r>
            <w:proofErr w:type="gram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рянская, д.19А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7C9" w:rsidRDefault="00D927C9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Общественное питание, магазины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7C9" w:rsidRDefault="00D927C9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Общественное питание, магазины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</w:tbl>
    <w:p w:rsidR="00D927C9" w:rsidRDefault="00D927C9" w:rsidP="00D927C9"/>
    <w:p w:rsidR="00D927C9" w:rsidRDefault="00D927C9" w:rsidP="00D927C9"/>
    <w:p w:rsidR="00D927C9" w:rsidRDefault="00D927C9" w:rsidP="00D927C9"/>
    <w:p w:rsidR="00D927C9" w:rsidRDefault="00D927C9" w:rsidP="00D927C9"/>
    <w:p w:rsidR="009E5D6F" w:rsidRDefault="009E5D6F"/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0764"/>
    <w:multiLevelType w:val="hybridMultilevel"/>
    <w:tmpl w:val="50E4B0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7C9"/>
    <w:rsid w:val="000E5ECD"/>
    <w:rsid w:val="009E5D6F"/>
    <w:rsid w:val="00D927C9"/>
    <w:rsid w:val="00DD2049"/>
    <w:rsid w:val="00E15256"/>
    <w:rsid w:val="00FA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C9"/>
    <w:pPr>
      <w:ind w:left="720"/>
      <w:contextualSpacing/>
    </w:pPr>
  </w:style>
  <w:style w:type="table" w:styleId="a4">
    <w:name w:val="Table Grid"/>
    <w:basedOn w:val="a1"/>
    <w:uiPriority w:val="59"/>
    <w:rsid w:val="00D9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2020-02-03T11:44:00Z</cp:lastPrinted>
  <dcterms:created xsi:type="dcterms:W3CDTF">2020-02-03T11:38:00Z</dcterms:created>
  <dcterms:modified xsi:type="dcterms:W3CDTF">2020-10-30T13:30:00Z</dcterms:modified>
</cp:coreProperties>
</file>